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bCs w:val="1"/>
          <w:rtl w:val="0"/>
        </w:rPr>
        <w:t xml:space="preserve">Skill Module:</w:t>
      </w:r>
      <w:r w:rsidDel="00000000" w:rsidR="00000000" w:rsidRPr="00000000">
        <w:rPr>
          <w:rtl w:val="0"/>
        </w:rPr>
        <w:t xml:space="preserve"> Teamwork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k3hm12bk8ivz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Collaborative Goal Mapping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practice combining individual strengths to achieve a complex, common goal within a defined group setting.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Large sheets of paper (flip chart size)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Markers/Pens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Scenario Cards (detailing required tasks, e.g., "Planning a Community Event")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/>
      </w:pPr>
      <w:bookmarkStart w:colFirst="0" w:colLast="0" w:name="_8a1kq3bsgsw8" w:id="1"/>
      <w:bookmarkEnd w:id="1"/>
      <w:r w:rsidDel="00000000" w:rsidR="00000000" w:rsidRPr="00000000">
        <w:rPr>
          <w:rtl w:val="0"/>
        </w:rPr>
        <w:t xml:space="preserve">Instructions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Team Division</w:t>
      </w:r>
      <w:r w:rsidDel="00000000" w:rsidR="00000000" w:rsidRPr="00000000">
        <w:rPr>
          <w:rtl w:val="0"/>
        </w:rPr>
        <w:t xml:space="preserve"> Divide participants into small teams. Ensure a mix of personalities where possible.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Identify Strengths</w:t>
      </w:r>
      <w:r w:rsidDel="00000000" w:rsidR="00000000" w:rsidRPr="00000000">
        <w:rPr>
          <w:rtl w:val="0"/>
        </w:rPr>
        <w:t xml:space="preserve"> Each person must reflect and identify their top two personal strengths.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Examples:</w:t>
      </w:r>
      <w:r w:rsidDel="00000000" w:rsidR="00000000" w:rsidRPr="00000000">
        <w:rPr>
          <w:rtl w:val="0"/>
        </w:rPr>
        <w:t xml:space="preserve"> Detail-oriented, quick decision-maker, creative, good listener, planner.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Action:</w:t>
      </w:r>
      <w:r w:rsidDel="00000000" w:rsidR="00000000" w:rsidRPr="00000000">
        <w:rPr>
          <w:rtl w:val="0"/>
        </w:rPr>
        <w:t xml:space="preserve"> Write these strengths down on the team paper or share them verbally.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Map the Solution</w:t>
      </w:r>
      <w:r w:rsidDel="00000000" w:rsidR="00000000" w:rsidRPr="00000000">
        <w:rPr>
          <w:rtl w:val="0"/>
        </w:rPr>
        <w:t xml:space="preserve"> Review the Scenario Card provided. As a team, map out a solution or plan to achieve the goal described in the scenario.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Crucial Rule:</w:t>
      </w:r>
      <w:r w:rsidDel="00000000" w:rsidR="00000000" w:rsidRPr="00000000">
        <w:rPr>
          <w:rtl w:val="0"/>
        </w:rPr>
        <w:t xml:space="preserve"> You must deliberately assign tasks based on the identified strengths of team members. (e.g., The "planner" outlines the timeline; the "creative" designs the concept).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4: Review Cohesion</w:t>
      </w:r>
      <w:r w:rsidDel="00000000" w:rsidR="00000000" w:rsidRPr="00000000">
        <w:rPr>
          <w:rtl w:val="0"/>
        </w:rPr>
        <w:t xml:space="preserve"> Ensure the final plan reflects a cohesive working relationship where members support one another, rather than working in isolation.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80" w:before="280" w:lineRule="auto"/>
        <w:rPr/>
      </w:pPr>
      <w:bookmarkStart w:colFirst="0" w:colLast="0" w:name="_rx9idiadzvf3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after="80" w:before="280" w:lineRule="auto"/>
        <w:rPr/>
      </w:pPr>
      <w:bookmarkStart w:colFirst="0" w:colLast="0" w:name="_f53cmwmtyvp2" w:id="3"/>
      <w:bookmarkEnd w:id="3"/>
      <w:r w:rsidDel="00000000" w:rsidR="00000000" w:rsidRPr="00000000">
        <w:rPr>
          <w:rtl w:val="0"/>
        </w:rPr>
        <w:t xml:space="preserve">Debrief &amp; Reflection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did focusing on individual strengths enhance the group's performance?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What challenges arose during the planning, and how did the team maintain cohesion?</w:t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240" w:lineRule="auto"/>
    </w:pPr>
    <w:rPr>
      <w:b w:val="1"/>
      <w:bCs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